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2DF0" w14:textId="710CB95C" w:rsidR="00161E83" w:rsidRDefault="00161E83" w:rsidP="00161E8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1"/>
          <w:szCs w:val="21"/>
          <w:lang w:eastAsia="bg-BG"/>
        </w:rPr>
      </w:pPr>
    </w:p>
    <w:p w14:paraId="59C40AFA" w14:textId="5774D811" w:rsidR="002E672D" w:rsidRPr="002E672D" w:rsidRDefault="002E672D" w:rsidP="004824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67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УМБАЛ „Д-р Георги Странски“ – Плевен </w:t>
      </w:r>
      <w:r w:rsidR="007274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започва изпълнението на </w:t>
      </w:r>
      <w:r w:rsidRPr="002E67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мащабен проект за модернизация на здравната и зелената инфраструктура</w:t>
      </w:r>
    </w:p>
    <w:p w14:paraId="5310D45C" w14:textId="3A8374AA" w:rsidR="007274DF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УМБАЛ „Д-р Георги Странски“ – Плевен започва изпълнението на проект </w:t>
      </w:r>
      <w:r w:rsidR="007274DF"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BG16FFPR003-2.002-0012 „Единно здраве за Северозападен регион“ </w:t>
      </w: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Програма „Развитие на регионите“ 2021–2027, съфинансиран от ЕФРР и националния бюджет. </w:t>
      </w:r>
    </w:p>
    <w:p w14:paraId="7EC09DF5" w14:textId="17D186A8" w:rsidR="007E54CF" w:rsidRPr="004A3BC1" w:rsidRDefault="007274DF" w:rsidP="004A3BC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Проектът се изпълнява в партньорство с 21 партньори </w:t>
      </w:r>
      <w:r w:rsidR="007E54CF" w:rsidRPr="004A3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Северозападен регион – водещ партньор МУ-Плевен, Община Плевен, УМБАЛ “ </w:t>
      </w:r>
      <w:r w:rsidR="00A54E79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7E54CF" w:rsidRPr="004A3BC1">
        <w:rPr>
          <w:rFonts w:ascii="Times New Roman" w:eastAsia="Times New Roman" w:hAnsi="Times New Roman" w:cs="Times New Roman"/>
          <w:sz w:val="24"/>
          <w:szCs w:val="24"/>
          <w:lang w:eastAsia="bg-BG"/>
        </w:rPr>
        <w:t>-р Георги Странски“ ЕАД, Община Троян, МБАЛ- Троян ЕООД, Специализирана болница за активно лечение на белодробни болести – Троян ЕООД, Община Ловеч, МБАЛ „Проф. д-р Параскев Стояно</w:t>
      </w:r>
      <w:r w:rsidR="00A54E79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7E54CF" w:rsidRPr="004A3BC1">
        <w:rPr>
          <w:rFonts w:ascii="Times New Roman" w:eastAsia="Times New Roman" w:hAnsi="Times New Roman" w:cs="Times New Roman"/>
          <w:sz w:val="24"/>
          <w:szCs w:val="24"/>
          <w:lang w:eastAsia="bg-BG"/>
        </w:rPr>
        <w:t>“ АД – гр. Ловеч, Община Никопол, МБАЛ Никопол ЕООД, Община Белене, МБАЛ Белене ЕООД, Община Левски, МБАЛ Левски ЕООД, Община Кнежа, МБАЛ Кнежа ЕООД, Община Искър, Община Пордим, Община Тетевен, МБАЛ Тетевен- д-р Ангел Пешев ЕООД, Национална професионална гимназия по ветеринарна медицина „Проф. д-р Д. Димов“ Ловеч и Министерство на здравеопазването.</w:t>
      </w:r>
    </w:p>
    <w:p w14:paraId="14416997" w14:textId="77777777" w:rsidR="007274DF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рамките на 36 месеца болницата ще реализира две ключови </w:t>
      </w:r>
      <w:r w:rsidR="007274DF"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дейности:</w:t>
      </w:r>
    </w:p>
    <w:p w14:paraId="41D883E0" w14:textId="26A76E47" w:rsidR="00582AA7" w:rsidRPr="00FA2D70" w:rsidRDefault="00582AA7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 1</w:t>
      </w:r>
      <w:r w:rsidR="007274DF"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КИТИ - Изграждане на здравна инфраструктура в СЗР в контекста на общата стратегия за „Единно здраве“ по Мярка 1 – Закупуване на ново оборудване в болниците за диагностика на сърдечносъдови и онкологични заболявания вкл. зали за телемедицина и телепатология.</w:t>
      </w:r>
      <w:r w:rsidR="0048241C"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14:paraId="16FFEA4D" w14:textId="55C272FC" w:rsidR="0048241C" w:rsidRPr="00FA2D70" w:rsidRDefault="00582AA7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8241C"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 3 на КИТИ - Изграждане на зелена градска инфраструктура и сигурност в обществени пространства и подобряване на енергийната ефективност в СЗР в контекста на общата стратегия за „Единно здраве“ по Мярка 2 – Изграждане на обществени зони за отдих и зелени площи на територията на УМБАЛ-Плевен.</w:t>
      </w:r>
    </w:p>
    <w:p w14:paraId="20367398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Модерна здравна инфраструктура и телемедицина</w:t>
      </w:r>
    </w:p>
    <w:p w14:paraId="63FD5E64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предвижда значително обновяване на апаратурата за диагностика на сърдечно-съдови и онкологични заболявания чрез закупуване на високотехнологично оборудване, включително компютърен томограф, ехокардиографи, видеоендоскопски системи, дефибрилатори, монитори, холтери, стрес-тест система и др.</w:t>
      </w:r>
    </w:p>
    <w:p w14:paraId="0A1B09CF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Ще бъдат изградени </w:t>
      </w:r>
      <w:r w:rsidRPr="00FA2D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две зали за телемедицина</w:t>
      </w: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в кардиологичното и онкологичното отделение, които ще позволят дистанционни консултации със специалисти и болници партньори чрез свързаност с ИКТ центъра на МУ–Плевен.</w:t>
      </w:r>
    </w:p>
    <w:p w14:paraId="4A53F7C1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онкологичния блок ще бъдат модернизирани две операционни зали чрез инсталиране на ново 4К видеоендоскопско оборудване, операционни лампи, медицински монитори и обновяване на инсталации, необходими за тяхната безпроблемна работа.</w:t>
      </w:r>
    </w:p>
    <w:p w14:paraId="125491BD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Зелена инфраструктура и ВЕИ</w:t>
      </w:r>
    </w:p>
    <w:p w14:paraId="5167C558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В рамките на дейността „Зелена УМБАЛ-Плевен“ болницата ще рехабилитира над </w:t>
      </w:r>
      <w:r w:rsidRPr="00FA2D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 хектар паркови площи</w:t>
      </w: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, ще обнови осветление, ВиК инфраструктура, системи за наблюдение и достъп, както и ще изгради минимум 30 нови паркоместа.</w:t>
      </w:r>
    </w:p>
    <w:p w14:paraId="150A97F7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Предвидено е изграждането на </w:t>
      </w:r>
      <w:r w:rsidRPr="00FA2D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паркинг клетки с фотоволтаични панели</w:t>
      </w: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ще осигуряват енергия от възобновяеми източници за нуждите на зелените пространства и комплекса.</w:t>
      </w:r>
    </w:p>
    <w:p w14:paraId="52748DC9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следва принципите на Новия Европейски Баухаус, като цели създаване на красива, функционална и достъпна среда, подходяща и за хора в неравностойно положение.</w:t>
      </w:r>
    </w:p>
    <w:p w14:paraId="5C70348E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Очакван ефект</w:t>
      </w:r>
    </w:p>
    <w:p w14:paraId="579D11F0" w14:textId="06DD7B63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С изпълнението на проекта УМБАЛ</w:t>
      </w:r>
      <w:r w:rsidR="007274DF"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„Д-р Георги Странски“ЕАД</w:t>
      </w: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осигури съвременни условия за диагностика и лечение, ще разшири достъпа до висококачествени здравни услуги и телемедицина за жители на по-малки и отдалечени населени места. Зеленият компонент ще повиши качеството на градската среда и ще допринесе за по-здравословна и устойчива болнична инфраструктура.</w:t>
      </w:r>
    </w:p>
    <w:p w14:paraId="6DE77F11" w14:textId="77D4519E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Проектът ще бъде управляван от специално назначен екип, а всички дейности ще се изпълняват при пълна прозрачност и спазване на изискванията на ЗОП. Новини за напредъка ще бъдат публикувани на сайта на </w:t>
      </w:r>
      <w:r w:rsidR="007274DF"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УМБАЛ „Д-р Георги Странски“ЕАД</w:t>
      </w: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1B6EABD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Финансиране</w:t>
      </w:r>
    </w:p>
    <w:p w14:paraId="71583AEF" w14:textId="77777777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е финансиран от Европейския съюз по Програма „Развитие на регионите“ 2021-2027, Договор за БФП №РД-02-29-1123/30.10.2025</w:t>
      </w:r>
    </w:p>
    <w:p w14:paraId="3256F643" w14:textId="22D59D03" w:rsidR="002E672D" w:rsidRPr="00FA2D70" w:rsidRDefault="002E672D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2D7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Общата стойност на допустимите разходи по проекта е в размер на 46 907 088,87 лв..</w:t>
      </w:r>
    </w:p>
    <w:p w14:paraId="17054594" w14:textId="1F4D722A" w:rsidR="00582AA7" w:rsidRPr="00FA2D70" w:rsidRDefault="00582AA7" w:rsidP="00FA2D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Общата стойност на финансирането за </w:t>
      </w:r>
      <w:r w:rsidR="001837FB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>УМБАЛ Д-Р ГЕОРГИ СТРАНСКИ</w:t>
      </w:r>
      <w:r w:rsidR="001837FB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ЕАД по АДБФП BG16FFPR003-2.006-00</w:t>
      </w:r>
      <w:r w:rsidR="002F014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>1-</w:t>
      </w:r>
      <w:r w:rsidRPr="0076075D">
        <w:rPr>
          <w:rFonts w:ascii="Times New Roman" w:eastAsia="Times New Roman" w:hAnsi="Times New Roman" w:cs="Times New Roman"/>
          <w:sz w:val="24"/>
          <w:szCs w:val="24"/>
          <w:lang w:eastAsia="bg-BG"/>
        </w:rPr>
        <w:t>С01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в размер на  </w:t>
      </w:r>
      <w:r w:rsidRPr="009352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7 867 233, 56 лв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</w:t>
      </w:r>
    </w:p>
    <w:p w14:paraId="63C846B8" w14:textId="598CBB0F" w:rsidR="0085561C" w:rsidRPr="009352DC" w:rsidRDefault="00DB3051" w:rsidP="0085561C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2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7 849 112</w:t>
      </w:r>
      <w:r w:rsidR="0085561C" w:rsidRPr="009352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9352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46</w:t>
      </w:r>
      <w:r w:rsidR="0085561C" w:rsidRPr="009352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лв</w:t>
      </w:r>
      <w:r w:rsidR="0085561C"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>. – безвъзмездна финансова помощ по Програма „Развитие на регионите“, от които 6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561C"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>671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561C"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>745,59 лв. европейско финансиране и 1 177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5561C"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>366,87 лв. национално съфинансиране</w:t>
      </w:r>
    </w:p>
    <w:p w14:paraId="154DDE82" w14:textId="10849459" w:rsidR="0085561C" w:rsidRPr="009352DC" w:rsidRDefault="0085561C" w:rsidP="0085561C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2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18 121,10 лв</w:t>
      </w:r>
      <w:r w:rsidRPr="009352DC">
        <w:rPr>
          <w:rFonts w:ascii="Times New Roman" w:eastAsia="Times New Roman" w:hAnsi="Times New Roman" w:cs="Times New Roman"/>
          <w:sz w:val="24"/>
          <w:szCs w:val="24"/>
          <w:lang w:eastAsia="bg-BG"/>
        </w:rPr>
        <w:t>. – съфинансиране от страна на УМБАЛ  Плевен</w:t>
      </w:r>
    </w:p>
    <w:p w14:paraId="45092A1C" w14:textId="01B5F34A" w:rsidR="00554675" w:rsidRPr="009352DC" w:rsidRDefault="00554675" w:rsidP="00FA2D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66B57A" w14:textId="77777777" w:rsidR="0085561C" w:rsidRDefault="0085561C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134CDC32" w14:textId="77777777" w:rsidR="0085561C" w:rsidRPr="00FA2D70" w:rsidRDefault="0085561C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3C43061F" w14:textId="0C4548E9" w:rsidR="00554675" w:rsidRPr="00FA2D70" w:rsidRDefault="00554675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197A3359" w14:textId="4B3B6439" w:rsidR="00554675" w:rsidRPr="00FA2D70" w:rsidRDefault="00554675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4080B759" w14:textId="260F6209" w:rsidR="00554675" w:rsidRPr="00FA2D70" w:rsidRDefault="00554675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3730B043" w14:textId="3470DAEA" w:rsidR="00554675" w:rsidRPr="00FA2D70" w:rsidRDefault="00554675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688B01CC" w14:textId="5F544303" w:rsidR="00554675" w:rsidRPr="00FA2D70" w:rsidRDefault="00554675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3E9BC1E7" w14:textId="09415346" w:rsidR="00554675" w:rsidRPr="00FA2D70" w:rsidRDefault="00554675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p w14:paraId="2A24537C" w14:textId="44C79156" w:rsidR="00554675" w:rsidRPr="00FA2D70" w:rsidRDefault="00554675" w:rsidP="00FA2D70">
      <w:pPr>
        <w:jc w:val="both"/>
        <w:rPr>
          <w:rFonts w:cs="Times New Roman"/>
          <w:b/>
          <w:sz w:val="24"/>
          <w:szCs w:val="24"/>
          <w:u w:val="single"/>
        </w:rPr>
      </w:pPr>
    </w:p>
    <w:sectPr w:rsidR="00554675" w:rsidRPr="00FA2D70" w:rsidSect="00257F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35" w:right="851" w:bottom="1134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C8E4" w14:textId="77777777" w:rsidR="00C45347" w:rsidRDefault="00C45347">
      <w:pPr>
        <w:spacing w:line="240" w:lineRule="auto"/>
      </w:pPr>
      <w:r>
        <w:separator/>
      </w:r>
    </w:p>
  </w:endnote>
  <w:endnote w:type="continuationSeparator" w:id="0">
    <w:p w14:paraId="3F1AD8FD" w14:textId="77777777" w:rsidR="00C45347" w:rsidRDefault="00C45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CB7D" w14:textId="77777777" w:rsidR="00AE2DE3" w:rsidRDefault="00AE2D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9627"/>
    </w:tblGrid>
    <w:tr w:rsidR="00626596" w14:paraId="70CEE64E" w14:textId="77777777" w:rsidTr="0080652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4" w:type="dxa"/>
          <w:tcBorders>
            <w:bottom w:val="none" w:sz="0" w:space="0" w:color="auto"/>
          </w:tcBorders>
        </w:tcPr>
        <w:p w14:paraId="7A0D14A4" w14:textId="77777777" w:rsidR="00626596" w:rsidRDefault="00626596" w:rsidP="00626596">
          <w:pPr>
            <w:spacing w:before="120"/>
            <w:jc w:val="both"/>
            <w:rPr>
              <w:rFonts w:ascii="Times New Roman" w:hAnsi="Times New Roman" w:cs="Times New Roman"/>
              <w:b w:val="0"/>
              <w:sz w:val="24"/>
              <w:szCs w:val="24"/>
              <w:u w:val="single"/>
            </w:rPr>
          </w:pPr>
        </w:p>
      </w:tc>
      <w:tc>
        <w:tcPr>
          <w:tcW w:w="9627" w:type="dxa"/>
          <w:tcBorders>
            <w:bottom w:val="none" w:sz="0" w:space="0" w:color="auto"/>
          </w:tcBorders>
          <w:vAlign w:val="center"/>
        </w:tcPr>
        <w:p w14:paraId="62DDC4AC" w14:textId="2B6E7885" w:rsidR="00626596" w:rsidRPr="00992B05" w:rsidRDefault="00626596" w:rsidP="00806527">
          <w:pPr>
            <w:tabs>
              <w:tab w:val="center" w:pos="4153"/>
              <w:tab w:val="right" w:pos="8306"/>
            </w:tabs>
            <w:spacing w:after="0"/>
            <w:ind w:left="-532" w:firstLine="53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Narrow" w:hAnsi="Arial Narrow" w:cs="Times New Roman"/>
              <w:sz w:val="16"/>
              <w:szCs w:val="16"/>
            </w:rPr>
          </w:pPr>
          <w:r w:rsidRPr="00F5390C">
            <w:rPr>
              <w:rFonts w:eastAsia="Times New Roman"/>
              <w:i/>
              <w:sz w:val="16"/>
              <w:szCs w:val="16"/>
            </w:rPr>
            <w:t xml:space="preserve">Този документ е създаден в рамките на </w:t>
          </w:r>
          <w:r>
            <w:rPr>
              <w:rFonts w:eastAsia="Times New Roman"/>
              <w:i/>
              <w:sz w:val="16"/>
              <w:szCs w:val="16"/>
            </w:rPr>
            <w:t>проект</w:t>
          </w:r>
          <w:r w:rsidRPr="00F5390C">
            <w:rPr>
              <w:rFonts w:eastAsia="Times New Roman"/>
              <w:i/>
              <w:sz w:val="16"/>
              <w:szCs w:val="16"/>
            </w:rPr>
            <w:t xml:space="preserve"> </w:t>
          </w:r>
          <w:r w:rsidRPr="00216107">
            <w:rPr>
              <w:rFonts w:eastAsia="Times New Roman"/>
              <w:i/>
              <w:sz w:val="16"/>
              <w:szCs w:val="16"/>
            </w:rPr>
            <w:t>BG16FFPR003-2.002-0012</w:t>
          </w:r>
          <w:r>
            <w:rPr>
              <w:rFonts w:eastAsia="Times New Roman"/>
              <w:i/>
              <w:sz w:val="16"/>
              <w:szCs w:val="16"/>
              <w:lang w:val="en-US"/>
            </w:rPr>
            <w:t xml:space="preserve"> </w:t>
          </w:r>
          <w:r w:rsidRPr="00992B05">
            <w:rPr>
              <w:rFonts w:eastAsia="Times New Roman"/>
              <w:i/>
              <w:sz w:val="16"/>
              <w:szCs w:val="16"/>
            </w:rPr>
            <w:t xml:space="preserve">“ </w:t>
          </w:r>
          <w:r w:rsidRPr="00216107">
            <w:rPr>
              <w:rFonts w:eastAsia="Times New Roman"/>
              <w:i/>
              <w:sz w:val="16"/>
              <w:szCs w:val="16"/>
            </w:rPr>
            <w:t>Единно здраве за Северозападен регион</w:t>
          </w:r>
          <w:r w:rsidRPr="00992B05">
            <w:rPr>
              <w:rFonts w:eastAsia="Times New Roman"/>
              <w:i/>
              <w:sz w:val="16"/>
              <w:szCs w:val="16"/>
            </w:rPr>
            <w:t>“</w:t>
          </w:r>
          <w:r>
            <w:rPr>
              <w:rFonts w:eastAsia="Times New Roman"/>
              <w:i/>
              <w:sz w:val="16"/>
              <w:szCs w:val="16"/>
            </w:rPr>
            <w:t xml:space="preserve"> АДБФП BG16FFPR003-2.006-0021</w:t>
          </w:r>
          <w:r w:rsidRPr="00992B05">
            <w:rPr>
              <w:rFonts w:eastAsia="Times New Roman"/>
              <w:i/>
              <w:sz w:val="16"/>
              <w:szCs w:val="16"/>
            </w:rPr>
            <w:t>,</w:t>
          </w:r>
          <w:r w:rsidRPr="00F5390C">
            <w:rPr>
              <w:rFonts w:eastAsia="Times New Roman"/>
              <w:i/>
              <w:sz w:val="16"/>
              <w:szCs w:val="16"/>
            </w:rPr>
            <w:t>който се осъществява с финансовата подкрепа на Програма „Развитие на регионите” 2021-2027 г., с</w:t>
          </w:r>
          <w:r w:rsidR="00806527">
            <w:rPr>
              <w:rFonts w:eastAsia="Times New Roman"/>
              <w:i/>
              <w:sz w:val="16"/>
              <w:szCs w:val="16"/>
            </w:rPr>
            <w:t>ссс</w:t>
          </w:r>
          <w:r w:rsidRPr="00F5390C">
            <w:rPr>
              <w:rFonts w:eastAsia="Times New Roman"/>
              <w:i/>
              <w:sz w:val="16"/>
              <w:szCs w:val="16"/>
            </w:rPr>
            <w:t>ъфинансирана от Европейския съюз чрез Европейския фонд за регионално развитие.</w:t>
          </w:r>
          <w:r w:rsidR="00806527" w:rsidRPr="00F5390C">
            <w:rPr>
              <w:rFonts w:eastAsia="Times New Roman"/>
              <w:i/>
              <w:sz w:val="16"/>
              <w:szCs w:val="16"/>
            </w:rPr>
            <w:t xml:space="preserve"> Цялата отговорност за съдържанието на публикацията се носи от</w:t>
          </w:r>
          <w:r w:rsidR="00806527">
            <w:rPr>
              <w:rFonts w:eastAsia="Times New Roman"/>
              <w:i/>
              <w:sz w:val="16"/>
              <w:szCs w:val="16"/>
              <w:lang w:val="en-US"/>
            </w:rPr>
            <w:t xml:space="preserve"> </w:t>
          </w:r>
          <w:r w:rsidR="00806527">
            <w:rPr>
              <w:rFonts w:eastAsia="Times New Roman"/>
              <w:i/>
              <w:sz w:val="16"/>
              <w:szCs w:val="16"/>
            </w:rPr>
            <w:t>„УМБАЛ д-р Георги Странски“ ЕАД.</w:t>
          </w:r>
        </w:p>
      </w:tc>
    </w:tr>
  </w:tbl>
  <w:p w14:paraId="36E59E8E" w14:textId="77777777" w:rsidR="00626596" w:rsidRDefault="006265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CBE6" w14:textId="45A3D14D" w:rsidR="00992B05" w:rsidRDefault="00992B05" w:rsidP="006420DA">
    <w:pPr>
      <w:pBdr>
        <w:bottom w:val="single" w:sz="6" w:space="1" w:color="auto"/>
      </w:pBdr>
      <w:tabs>
        <w:tab w:val="center" w:pos="4153"/>
        <w:tab w:val="right" w:pos="8306"/>
      </w:tabs>
      <w:spacing w:after="0"/>
      <w:jc w:val="center"/>
      <w:rPr>
        <w:rFonts w:eastAsia="Times New Roman"/>
        <w:i/>
        <w:sz w:val="18"/>
        <w:szCs w:val="18"/>
      </w:rPr>
    </w:pPr>
  </w:p>
  <w:tbl>
    <w:tblPr>
      <w:tblStyle w:val="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9627"/>
    </w:tblGrid>
    <w:tr w:rsidR="00992B05" w14:paraId="541325EF" w14:textId="77777777" w:rsidTr="00992B0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4" w:type="dxa"/>
          <w:tcBorders>
            <w:bottom w:val="none" w:sz="0" w:space="0" w:color="auto"/>
          </w:tcBorders>
        </w:tcPr>
        <w:p w14:paraId="5FB5AA11" w14:textId="45A3D14D" w:rsidR="00992B05" w:rsidRDefault="00992B05" w:rsidP="00992B05">
          <w:pPr>
            <w:spacing w:before="120"/>
            <w:jc w:val="both"/>
            <w:rPr>
              <w:rFonts w:ascii="Times New Roman" w:hAnsi="Times New Roman" w:cs="Times New Roman"/>
              <w:b w:val="0"/>
              <w:sz w:val="24"/>
              <w:szCs w:val="24"/>
              <w:u w:val="single"/>
            </w:rPr>
          </w:pPr>
        </w:p>
      </w:tc>
      <w:tc>
        <w:tcPr>
          <w:tcW w:w="9627" w:type="dxa"/>
          <w:tcBorders>
            <w:bottom w:val="none" w:sz="0" w:space="0" w:color="auto"/>
          </w:tcBorders>
          <w:vAlign w:val="center"/>
        </w:tcPr>
        <w:p w14:paraId="574A2FA8" w14:textId="300A3EBB" w:rsidR="00992B05" w:rsidRPr="00992B05" w:rsidRDefault="00F5390C" w:rsidP="00626596">
          <w:pPr>
            <w:tabs>
              <w:tab w:val="center" w:pos="4153"/>
              <w:tab w:val="right" w:pos="8306"/>
            </w:tabs>
            <w:spacing w:after="0"/>
            <w:ind w:left="-532" w:firstLine="53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Narrow" w:hAnsi="Arial Narrow" w:cs="Times New Roman"/>
              <w:sz w:val="16"/>
              <w:szCs w:val="16"/>
            </w:rPr>
          </w:pPr>
          <w:r w:rsidRPr="00F5390C">
            <w:rPr>
              <w:rFonts w:eastAsia="Times New Roman"/>
              <w:i/>
              <w:sz w:val="16"/>
              <w:szCs w:val="16"/>
            </w:rPr>
            <w:t xml:space="preserve">Този документ е създаден в рамките на </w:t>
          </w:r>
          <w:r>
            <w:rPr>
              <w:rFonts w:eastAsia="Times New Roman"/>
              <w:i/>
              <w:sz w:val="16"/>
              <w:szCs w:val="16"/>
            </w:rPr>
            <w:t>проект</w:t>
          </w:r>
          <w:r w:rsidRPr="00F5390C">
            <w:rPr>
              <w:rFonts w:eastAsia="Times New Roman"/>
              <w:i/>
              <w:sz w:val="16"/>
              <w:szCs w:val="16"/>
            </w:rPr>
            <w:t xml:space="preserve"> </w:t>
          </w:r>
          <w:r w:rsidR="00216107" w:rsidRPr="00216107">
            <w:rPr>
              <w:rFonts w:eastAsia="Times New Roman"/>
              <w:i/>
              <w:sz w:val="16"/>
              <w:szCs w:val="16"/>
            </w:rPr>
            <w:t>BG16FFPR003-2.002-0012</w:t>
          </w:r>
          <w:r w:rsidR="00216107">
            <w:rPr>
              <w:rFonts w:eastAsia="Times New Roman"/>
              <w:i/>
              <w:sz w:val="16"/>
              <w:szCs w:val="16"/>
              <w:lang w:val="en-US"/>
            </w:rPr>
            <w:t xml:space="preserve"> </w:t>
          </w:r>
          <w:r w:rsidR="00992B05" w:rsidRPr="00992B05">
            <w:rPr>
              <w:rFonts w:eastAsia="Times New Roman"/>
              <w:i/>
              <w:sz w:val="16"/>
              <w:szCs w:val="16"/>
            </w:rPr>
            <w:t xml:space="preserve">“ </w:t>
          </w:r>
          <w:r w:rsidR="00216107" w:rsidRPr="00216107">
            <w:rPr>
              <w:rFonts w:eastAsia="Times New Roman"/>
              <w:i/>
              <w:sz w:val="16"/>
              <w:szCs w:val="16"/>
            </w:rPr>
            <w:t>Единно здраве за Северозападен регион</w:t>
          </w:r>
          <w:r w:rsidR="00992B05" w:rsidRPr="00992B05">
            <w:rPr>
              <w:rFonts w:eastAsia="Times New Roman"/>
              <w:i/>
              <w:sz w:val="16"/>
              <w:szCs w:val="16"/>
            </w:rPr>
            <w:t>“</w:t>
          </w:r>
          <w:r>
            <w:rPr>
              <w:rFonts w:eastAsia="Times New Roman"/>
              <w:i/>
              <w:sz w:val="16"/>
              <w:szCs w:val="16"/>
            </w:rPr>
            <w:t xml:space="preserve"> АДБФП </w:t>
          </w:r>
          <w:r w:rsidR="00626596">
            <w:rPr>
              <w:rFonts w:eastAsia="Times New Roman"/>
              <w:i/>
              <w:sz w:val="16"/>
              <w:szCs w:val="16"/>
            </w:rPr>
            <w:t>BG16FFPR003-2.006-0021</w:t>
          </w:r>
          <w:r w:rsidR="00992B05" w:rsidRPr="00992B05">
            <w:rPr>
              <w:rFonts w:eastAsia="Times New Roman"/>
              <w:i/>
              <w:sz w:val="16"/>
              <w:szCs w:val="16"/>
            </w:rPr>
            <w:t>,</w:t>
          </w:r>
          <w:r w:rsidRPr="00F5390C">
            <w:rPr>
              <w:rFonts w:eastAsia="Times New Roman"/>
              <w:i/>
              <w:sz w:val="16"/>
              <w:szCs w:val="16"/>
            </w:rPr>
            <w:t xml:space="preserve">който се осъществява с финансовата подкрепа на Програма „Развитие на регионите” 2021-2027 г., </w:t>
          </w:r>
          <w:r w:rsidR="00AE2DE3">
            <w:rPr>
              <w:rFonts w:eastAsia="Times New Roman"/>
              <w:i/>
              <w:sz w:val="16"/>
              <w:szCs w:val="16"/>
            </w:rPr>
            <w:t xml:space="preserve">        сссс</w:t>
          </w:r>
          <w:r w:rsidRPr="00F5390C">
            <w:rPr>
              <w:rFonts w:eastAsia="Times New Roman"/>
              <w:i/>
              <w:sz w:val="16"/>
              <w:szCs w:val="16"/>
            </w:rPr>
            <w:t>ъфинансирана от Европейския съюз чрез Европейския фонд за регионално развитие.</w:t>
          </w:r>
          <w:r w:rsidR="00AE2DE3" w:rsidRPr="00F5390C">
            <w:rPr>
              <w:rFonts w:eastAsia="Times New Roman"/>
              <w:i/>
              <w:sz w:val="16"/>
              <w:szCs w:val="16"/>
            </w:rPr>
            <w:t xml:space="preserve"> Цялата отговорност за съдържанието на публикацията се носи от</w:t>
          </w:r>
          <w:r w:rsidR="00AE2DE3">
            <w:rPr>
              <w:rFonts w:eastAsia="Times New Roman"/>
              <w:i/>
              <w:sz w:val="16"/>
              <w:szCs w:val="16"/>
              <w:lang w:val="en-US"/>
            </w:rPr>
            <w:t xml:space="preserve"> </w:t>
          </w:r>
          <w:r w:rsidR="00AE2DE3">
            <w:rPr>
              <w:rFonts w:eastAsia="Times New Roman"/>
              <w:i/>
              <w:sz w:val="16"/>
              <w:szCs w:val="16"/>
            </w:rPr>
            <w:t>„УМБАЛ д-р Георги Странски“ ЕАД.</w:t>
          </w:r>
        </w:p>
      </w:tc>
    </w:tr>
  </w:tbl>
  <w:p w14:paraId="76E83771" w14:textId="77777777" w:rsidR="00992B05" w:rsidRPr="00992B05" w:rsidRDefault="00992B05" w:rsidP="006420DA">
    <w:pPr>
      <w:tabs>
        <w:tab w:val="center" w:pos="4153"/>
        <w:tab w:val="right" w:pos="8306"/>
      </w:tabs>
      <w:spacing w:after="0"/>
      <w:jc w:val="center"/>
      <w:rPr>
        <w:rFonts w:eastAsia="Times New Roman"/>
        <w:sz w:val="18"/>
        <w:szCs w:val="18"/>
      </w:rPr>
    </w:pPr>
  </w:p>
  <w:p w14:paraId="64A3066C" w14:textId="77777777" w:rsidR="00992B05" w:rsidRDefault="00992B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6D41" w14:textId="77777777" w:rsidR="00C45347" w:rsidRDefault="00C45347">
      <w:pPr>
        <w:spacing w:after="0" w:line="240" w:lineRule="auto"/>
      </w:pPr>
      <w:r>
        <w:separator/>
      </w:r>
    </w:p>
  </w:footnote>
  <w:footnote w:type="continuationSeparator" w:id="0">
    <w:p w14:paraId="355B2438" w14:textId="77777777" w:rsidR="00C45347" w:rsidRDefault="00C4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DB62" w14:textId="77777777" w:rsidR="00AE2DE3" w:rsidRDefault="00AE2DE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6D3B" w14:textId="77777777" w:rsidR="00AE2DE3" w:rsidRDefault="00AE2DE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EA97" w14:textId="3CA2429D" w:rsidR="00F30249" w:rsidRDefault="00F30249">
    <w:pPr>
      <w:pStyle w:val="a7"/>
    </w:pPr>
  </w:p>
  <w:p w14:paraId="37E258A1" w14:textId="48469BE5" w:rsidR="00944C53" w:rsidRDefault="00944C53">
    <w:pPr>
      <w:pStyle w:val="a7"/>
    </w:pPr>
  </w:p>
  <w:tbl>
    <w:tblPr>
      <w:tblStyle w:val="a9"/>
      <w:tblW w:w="10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3"/>
      <w:gridCol w:w="3927"/>
      <w:gridCol w:w="3304"/>
    </w:tblGrid>
    <w:tr w:rsidR="00216107" w14:paraId="310B207D" w14:textId="77777777" w:rsidTr="00216107">
      <w:tc>
        <w:tcPr>
          <w:tcW w:w="3303" w:type="dxa"/>
        </w:tcPr>
        <w:p w14:paraId="349F8A5F" w14:textId="2E6B00BA" w:rsidR="00944C53" w:rsidRDefault="00216107">
          <w:pPr>
            <w:pStyle w:val="a7"/>
          </w:pPr>
          <w:r w:rsidRPr="00216107">
            <w:rPr>
              <w:noProof/>
              <w:lang w:eastAsia="bg-BG"/>
            </w:rPr>
            <w:drawing>
              <wp:inline distT="0" distB="0" distL="0" distR="0" wp14:anchorId="5A079A76" wp14:editId="127F04F0">
                <wp:extent cx="1857375" cy="50092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115" cy="5116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7" w:type="dxa"/>
        </w:tcPr>
        <w:p w14:paraId="678C2CBC" w14:textId="2DC03AC4" w:rsidR="00944C53" w:rsidRPr="00216107" w:rsidRDefault="00AE7C3B" w:rsidP="00216107">
          <w:pPr>
            <w:pStyle w:val="a7"/>
            <w:tabs>
              <w:tab w:val="clear" w:pos="4536"/>
              <w:tab w:val="center" w:pos="3570"/>
            </w:tabs>
            <w:jc w:val="center"/>
            <w:rPr>
              <w:rFonts w:cstheme="minorHAnsi"/>
              <w:b/>
              <w:sz w:val="36"/>
              <w:szCs w:val="36"/>
            </w:rPr>
          </w:pPr>
          <w:r>
            <w:rPr>
              <w:rFonts w:cstheme="minorHAnsi"/>
              <w:b/>
              <w:noProof/>
              <w:sz w:val="36"/>
              <w:szCs w:val="36"/>
              <w:lang w:eastAsia="bg-BG"/>
            </w:rPr>
            <w:drawing>
              <wp:inline distT="0" distB="0" distL="0" distR="0" wp14:anchorId="1949A31C" wp14:editId="098EE87F">
                <wp:extent cx="1054801" cy="436504"/>
                <wp:effectExtent l="0" t="0" r="0" b="1905"/>
                <wp:docPr id="181893451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581" cy="4405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4" w:type="dxa"/>
        </w:tcPr>
        <w:p w14:paraId="079D1A6B" w14:textId="239D7D06" w:rsidR="00944C53" w:rsidRDefault="00216107" w:rsidP="00216107">
          <w:pPr>
            <w:pStyle w:val="a7"/>
            <w:jc w:val="center"/>
          </w:pPr>
          <w:r>
            <w:rPr>
              <w:noProof/>
              <w:lang w:eastAsia="bg-BG"/>
            </w:rPr>
            <w:drawing>
              <wp:inline distT="0" distB="0" distL="0" distR="0" wp14:anchorId="66D8D9F1" wp14:editId="5A5121C1">
                <wp:extent cx="1056376" cy="562610"/>
                <wp:effectExtent l="0" t="0" r="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256" cy="571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6279C73" w14:textId="03E3EB0D" w:rsidR="00F30249" w:rsidRPr="0090354A" w:rsidRDefault="0090354A">
    <w:pPr>
      <w:pStyle w:val="a7"/>
      <w:rPr>
        <w:lang w:val="en-US"/>
      </w:rPr>
    </w:pPr>
    <w:r>
      <w:rPr>
        <w:lang w:val="en-US"/>
      </w:rPr>
      <w:t>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C0E"/>
    <w:multiLevelType w:val="multilevel"/>
    <w:tmpl w:val="4B7E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3C713"/>
    <w:multiLevelType w:val="singleLevel"/>
    <w:tmpl w:val="0D23C71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FC11D6B"/>
    <w:multiLevelType w:val="hybridMultilevel"/>
    <w:tmpl w:val="DC3A1616"/>
    <w:lvl w:ilvl="0" w:tplc="73B0C76A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00A3D66"/>
    <w:multiLevelType w:val="multilevel"/>
    <w:tmpl w:val="C25A7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3931CB"/>
    <w:multiLevelType w:val="multilevel"/>
    <w:tmpl w:val="343931C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41C3B"/>
    <w:multiLevelType w:val="hybridMultilevel"/>
    <w:tmpl w:val="FCEA2B64"/>
    <w:lvl w:ilvl="0" w:tplc="87B83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A69B6"/>
    <w:multiLevelType w:val="hybridMultilevel"/>
    <w:tmpl w:val="884AEBF6"/>
    <w:lvl w:ilvl="0" w:tplc="F58C9170">
      <w:start w:val="1"/>
      <w:numFmt w:val="russianLow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1C621A"/>
    <w:multiLevelType w:val="hybridMultilevel"/>
    <w:tmpl w:val="5DD06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92502">
    <w:abstractNumId w:val="1"/>
  </w:num>
  <w:num w:numId="2" w16cid:durableId="1819608532">
    <w:abstractNumId w:val="4"/>
  </w:num>
  <w:num w:numId="3" w16cid:durableId="1996253406">
    <w:abstractNumId w:val="3"/>
  </w:num>
  <w:num w:numId="4" w16cid:durableId="1153565758">
    <w:abstractNumId w:val="5"/>
  </w:num>
  <w:num w:numId="5" w16cid:durableId="1535849176">
    <w:abstractNumId w:val="6"/>
  </w:num>
  <w:num w:numId="6" w16cid:durableId="1976638870">
    <w:abstractNumId w:val="7"/>
  </w:num>
  <w:num w:numId="7" w16cid:durableId="900866422">
    <w:abstractNumId w:val="2"/>
  </w:num>
  <w:num w:numId="8" w16cid:durableId="45314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F2"/>
    <w:rsid w:val="0000702F"/>
    <w:rsid w:val="00072838"/>
    <w:rsid w:val="0008229B"/>
    <w:rsid w:val="00114663"/>
    <w:rsid w:val="00150562"/>
    <w:rsid w:val="0015647B"/>
    <w:rsid w:val="00161E83"/>
    <w:rsid w:val="00177DCF"/>
    <w:rsid w:val="001828D7"/>
    <w:rsid w:val="001837FB"/>
    <w:rsid w:val="001A09A9"/>
    <w:rsid w:val="001B23F2"/>
    <w:rsid w:val="0020739F"/>
    <w:rsid w:val="00216107"/>
    <w:rsid w:val="00221BF2"/>
    <w:rsid w:val="00223CD8"/>
    <w:rsid w:val="00226301"/>
    <w:rsid w:val="00257F2B"/>
    <w:rsid w:val="00270995"/>
    <w:rsid w:val="002B1E7D"/>
    <w:rsid w:val="002D5D0B"/>
    <w:rsid w:val="002E672D"/>
    <w:rsid w:val="002F014B"/>
    <w:rsid w:val="002F1382"/>
    <w:rsid w:val="003473C1"/>
    <w:rsid w:val="003840DF"/>
    <w:rsid w:val="00392DE4"/>
    <w:rsid w:val="003E75B5"/>
    <w:rsid w:val="004032D2"/>
    <w:rsid w:val="00413408"/>
    <w:rsid w:val="00422C76"/>
    <w:rsid w:val="00441BAC"/>
    <w:rsid w:val="004718AD"/>
    <w:rsid w:val="0048241C"/>
    <w:rsid w:val="004A3BC1"/>
    <w:rsid w:val="004E7141"/>
    <w:rsid w:val="00507A74"/>
    <w:rsid w:val="005404BD"/>
    <w:rsid w:val="0054520A"/>
    <w:rsid w:val="00547A0C"/>
    <w:rsid w:val="00553A92"/>
    <w:rsid w:val="00554675"/>
    <w:rsid w:val="0055490A"/>
    <w:rsid w:val="00560EB7"/>
    <w:rsid w:val="00575E02"/>
    <w:rsid w:val="00582AA7"/>
    <w:rsid w:val="00590B10"/>
    <w:rsid w:val="005A75DF"/>
    <w:rsid w:val="00603454"/>
    <w:rsid w:val="00607596"/>
    <w:rsid w:val="00626596"/>
    <w:rsid w:val="006420DA"/>
    <w:rsid w:val="006453E9"/>
    <w:rsid w:val="0066120D"/>
    <w:rsid w:val="0066159A"/>
    <w:rsid w:val="0069354E"/>
    <w:rsid w:val="006D0078"/>
    <w:rsid w:val="006D428F"/>
    <w:rsid w:val="007274DF"/>
    <w:rsid w:val="0076075D"/>
    <w:rsid w:val="00767A7C"/>
    <w:rsid w:val="007A24E0"/>
    <w:rsid w:val="007A65B7"/>
    <w:rsid w:val="007C53E1"/>
    <w:rsid w:val="007E54CF"/>
    <w:rsid w:val="007F5869"/>
    <w:rsid w:val="00806527"/>
    <w:rsid w:val="0080682C"/>
    <w:rsid w:val="00812603"/>
    <w:rsid w:val="00830D80"/>
    <w:rsid w:val="0085561C"/>
    <w:rsid w:val="00881219"/>
    <w:rsid w:val="00887016"/>
    <w:rsid w:val="008959CD"/>
    <w:rsid w:val="008A3ABA"/>
    <w:rsid w:val="008B7F8C"/>
    <w:rsid w:val="0090354A"/>
    <w:rsid w:val="0092292B"/>
    <w:rsid w:val="0092344A"/>
    <w:rsid w:val="009352DC"/>
    <w:rsid w:val="009371E0"/>
    <w:rsid w:val="00944C53"/>
    <w:rsid w:val="00952345"/>
    <w:rsid w:val="00954B71"/>
    <w:rsid w:val="00970C49"/>
    <w:rsid w:val="00992B05"/>
    <w:rsid w:val="00994D93"/>
    <w:rsid w:val="009B679B"/>
    <w:rsid w:val="009C501B"/>
    <w:rsid w:val="009F347B"/>
    <w:rsid w:val="00A0065B"/>
    <w:rsid w:val="00A22935"/>
    <w:rsid w:val="00A465EB"/>
    <w:rsid w:val="00A50487"/>
    <w:rsid w:val="00A54E79"/>
    <w:rsid w:val="00A837F7"/>
    <w:rsid w:val="00A93190"/>
    <w:rsid w:val="00A94331"/>
    <w:rsid w:val="00A94482"/>
    <w:rsid w:val="00AE2DE3"/>
    <w:rsid w:val="00AE7C3B"/>
    <w:rsid w:val="00AF28A3"/>
    <w:rsid w:val="00AF693A"/>
    <w:rsid w:val="00B136DE"/>
    <w:rsid w:val="00B173F4"/>
    <w:rsid w:val="00B406EA"/>
    <w:rsid w:val="00B45C23"/>
    <w:rsid w:val="00B52701"/>
    <w:rsid w:val="00B83D0E"/>
    <w:rsid w:val="00B87E5C"/>
    <w:rsid w:val="00BB4BAD"/>
    <w:rsid w:val="00BE3EE0"/>
    <w:rsid w:val="00C02B6A"/>
    <w:rsid w:val="00C45347"/>
    <w:rsid w:val="00C541F2"/>
    <w:rsid w:val="00CF0160"/>
    <w:rsid w:val="00D406C4"/>
    <w:rsid w:val="00D4613E"/>
    <w:rsid w:val="00D5220F"/>
    <w:rsid w:val="00D52DD3"/>
    <w:rsid w:val="00D83299"/>
    <w:rsid w:val="00DA41A7"/>
    <w:rsid w:val="00DB3051"/>
    <w:rsid w:val="00DC726E"/>
    <w:rsid w:val="00E0069B"/>
    <w:rsid w:val="00E0485E"/>
    <w:rsid w:val="00E128A6"/>
    <w:rsid w:val="00E165A8"/>
    <w:rsid w:val="00E1694C"/>
    <w:rsid w:val="00E235C4"/>
    <w:rsid w:val="00E37926"/>
    <w:rsid w:val="00E6257C"/>
    <w:rsid w:val="00E64786"/>
    <w:rsid w:val="00EA0C15"/>
    <w:rsid w:val="00EE4F2D"/>
    <w:rsid w:val="00EF6FA3"/>
    <w:rsid w:val="00F2612F"/>
    <w:rsid w:val="00F30249"/>
    <w:rsid w:val="00F42A35"/>
    <w:rsid w:val="00F5390C"/>
    <w:rsid w:val="00F75FC0"/>
    <w:rsid w:val="00F96503"/>
    <w:rsid w:val="00FA2D70"/>
    <w:rsid w:val="0E76232B"/>
    <w:rsid w:val="16AA453D"/>
    <w:rsid w:val="42A24440"/>
    <w:rsid w:val="508402AD"/>
    <w:rsid w:val="7CEC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6F65B"/>
  <w15:docId w15:val="{377E1816-4AB4-4B5A-8D64-20DD7F38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B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Долен колонтитул Знак"/>
    <w:basedOn w:val="a0"/>
    <w:link w:val="a5"/>
    <w:uiPriority w:val="99"/>
    <w:qFormat/>
  </w:style>
  <w:style w:type="character" w:customStyle="1" w:styleId="a8">
    <w:name w:val="Горен колонтитул Знак"/>
    <w:basedOn w:val="a0"/>
    <w:link w:val="a7"/>
    <w:uiPriority w:val="99"/>
    <w:qFormat/>
  </w:style>
  <w:style w:type="paragraph" w:styleId="ab">
    <w:name w:val="Balloon Text"/>
    <w:basedOn w:val="a"/>
    <w:link w:val="ac"/>
    <w:uiPriority w:val="99"/>
    <w:semiHidden/>
    <w:unhideWhenUsed/>
    <w:rsid w:val="00156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15647B"/>
    <w:rPr>
      <w:rFonts w:ascii="Segoe UI" w:hAnsi="Segoe UI" w:cs="Segoe UI"/>
      <w:sz w:val="18"/>
      <w:szCs w:val="18"/>
      <w:lang w:eastAsia="en-US"/>
    </w:rPr>
  </w:style>
  <w:style w:type="character" w:styleId="ad">
    <w:name w:val="Hyperlink"/>
    <w:basedOn w:val="a0"/>
    <w:uiPriority w:val="99"/>
    <w:unhideWhenUsed/>
    <w:rsid w:val="00812603"/>
    <w:rPr>
      <w:color w:val="5F5F5F" w:themeColor="hyperlink"/>
      <w:u w:val="single"/>
    </w:rPr>
  </w:style>
  <w:style w:type="table" w:styleId="1">
    <w:name w:val="Grid Table 1 Light"/>
    <w:basedOn w:val="a1"/>
    <w:uiPriority w:val="46"/>
    <w:rsid w:val="001146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e">
    <w:name w:val="Знак"/>
    <w:basedOn w:val="a"/>
    <w:rsid w:val="0000702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24031F3-A835-4ADB-8EEF-6F57E47797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Staff</cp:lastModifiedBy>
  <cp:revision>29</cp:revision>
  <dcterms:created xsi:type="dcterms:W3CDTF">2025-11-25T07:29:00Z</dcterms:created>
  <dcterms:modified xsi:type="dcterms:W3CDTF">2025-12-03T08:26:00Z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1033-11.2.0.10093</vt:lpwstr>
  </property>
</Properties>
</file>