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2B" w:rsidRPr="00C276BA" w:rsidRDefault="0048418B" w:rsidP="00C276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84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Приложение № 4</w:t>
      </w:r>
      <w:bookmarkStart w:id="0" w:name="_GoBack"/>
      <w:bookmarkEnd w:id="0"/>
    </w:p>
    <w:tbl>
      <w:tblPr>
        <w:tblW w:w="9360" w:type="dxa"/>
        <w:tblInd w:w="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403"/>
        <w:gridCol w:w="721"/>
        <w:gridCol w:w="3889"/>
        <w:gridCol w:w="1666"/>
      </w:tblGrid>
      <w:tr w:rsidR="00A93C2B" w:rsidRPr="0048418B" w:rsidTr="00A93C2B">
        <w:trPr>
          <w:trHeight w:val="60"/>
        </w:trPr>
        <w:tc>
          <w:tcPr>
            <w:tcW w:w="93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48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Показатели и критерии</w:t>
            </w:r>
          </w:p>
          <w:p w:rsidR="00A93C2B" w:rsidRPr="0048418B" w:rsidRDefault="00A93C2B" w:rsidP="0048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определяне на балната оценка в публичните предприятия</w:t>
            </w:r>
            <w:r w:rsidR="0048418B"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8418B" w:rsidRPr="00484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към</w:t>
            </w:r>
            <w:r w:rsid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8418B" w:rsidRPr="0048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Приложение № 2 към чл. 56, ал. 2 от ППЗПП</w:t>
            </w:r>
          </w:p>
        </w:tc>
      </w:tr>
      <w:tr w:rsidR="00A93C2B" w:rsidRPr="0048418B" w:rsidTr="00A93C2B">
        <w:trPr>
          <w:trHeight w:val="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Критерии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Бални единици</w:t>
            </w:r>
          </w:p>
        </w:tc>
      </w:tr>
      <w:tr w:rsidR="00A93C2B" w:rsidRPr="0048418B" w:rsidTr="00A93C2B">
        <w:trPr>
          <w:trHeight w:val="283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  <w:tr w:rsidR="00A93C2B" w:rsidRPr="0048418B" w:rsidTr="00A93C2B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Стойност на активите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  <w:proofErr w:type="spellStart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proofErr w:type="spellEnd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500 хил. лв.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 500 хил. лв. до 1500 хил. лв.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 1500 хил. лв. до 5000 хил. лв.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3,0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 5000 хил. лв. до 15 000 хил. лв.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3,5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1.5.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 15 000 хил. лв.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4,0</w:t>
            </w:r>
          </w:p>
        </w:tc>
      </w:tr>
      <w:tr w:rsidR="00A93C2B" w:rsidRPr="0048418B" w:rsidTr="00A93C2B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Средносписъчен</w:t>
            </w:r>
            <w:proofErr w:type="spellEnd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брой на персонала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50 души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  <w:proofErr w:type="spellStart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proofErr w:type="spellEnd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51 до 100 души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101 до 500 души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3,0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501 до 1500 души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3,5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2.5.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 1500 души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4,0</w:t>
            </w:r>
          </w:p>
        </w:tc>
      </w:tr>
      <w:tr w:rsidR="00A93C2B" w:rsidRPr="0048418B" w:rsidTr="00A93C2B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Изменение на рентабилността на приходите от дейността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намаляване на рентабилността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запазване на рентабилността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</w:t>
            </w:r>
          </w:p>
        </w:tc>
      </w:tr>
      <w:tr w:rsidR="00A93C2B" w:rsidRPr="0048418B" w:rsidTr="00A93C2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  <w:proofErr w:type="spellStart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proofErr w:type="spellEnd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увеличаване на рентабилността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</w:t>
            </w:r>
          </w:p>
        </w:tc>
      </w:tr>
      <w:tr w:rsidR="00A93C2B" w:rsidRPr="0048418B" w:rsidTr="00804C0E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A93C2B" w:rsidRPr="0048418B" w:rsidRDefault="00804C0E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Съотношение между </w:t>
            </w:r>
            <w:proofErr w:type="spellStart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средносписъчния</w:t>
            </w:r>
            <w:proofErr w:type="spellEnd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брой лекари специализанти и </w:t>
            </w:r>
            <w:proofErr w:type="spellStart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средносписъчния</w:t>
            </w:r>
            <w:proofErr w:type="spellEnd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брой персонал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804C0E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1%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804C0E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1% до 3%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804C0E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3% до 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  <w:proofErr w:type="spellStart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proofErr w:type="spellEnd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804C0E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 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</w:t>
            </w:r>
          </w:p>
        </w:tc>
      </w:tr>
      <w:tr w:rsidR="00A93C2B" w:rsidRPr="0048418B" w:rsidTr="00A93C2B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804C0E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Нива на достигнатите </w:t>
            </w:r>
            <w:proofErr w:type="spellStart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средномесечни</w:t>
            </w:r>
            <w:proofErr w:type="spellEnd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възнаграждения, определени с отрасловия колективен трудов договор, за отрасъл „Здравеопазване“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291E18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Нива на </w:t>
            </w:r>
            <w:proofErr w:type="spellStart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средномесечните</w:t>
            </w:r>
            <w:proofErr w:type="spellEnd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основни възнаграждения за персонала, заложени в КТД не са достигнати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291E18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Нива на </w:t>
            </w:r>
            <w:proofErr w:type="spellStart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средномесечните</w:t>
            </w:r>
            <w:proofErr w:type="spellEnd"/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основни възнаграждения за персонала, заложени в КТД са достигнати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</w:t>
            </w:r>
          </w:p>
        </w:tc>
      </w:tr>
      <w:tr w:rsidR="00A93C2B" w:rsidRPr="0048418B" w:rsidTr="00A93C2B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Задължения на предприятието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неспазени срокове по текущите задължения и/или необслужвани редовно просрочени задължения по сключени договори за погасяването им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A93C2B" w:rsidRPr="0048418B" w:rsidTr="00A93C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3C2B" w:rsidRPr="0048418B" w:rsidRDefault="00A93C2B" w:rsidP="00A93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спазени срокове по текущи задължения и редовно обслужвани просрочени задължения по договорите за погасяването им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93C2B" w:rsidRPr="0048418B" w:rsidRDefault="00A93C2B" w:rsidP="00A9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</w:t>
            </w:r>
          </w:p>
        </w:tc>
      </w:tr>
    </w:tbl>
    <w:p w:rsidR="00A93C2B" w:rsidRDefault="00A93C2B" w:rsidP="00291E18">
      <w:pPr>
        <w:shd w:val="clear" w:color="auto" w:fill="FFFFFF"/>
        <w:spacing w:after="0" w:line="240" w:lineRule="auto"/>
      </w:pPr>
    </w:p>
    <w:p w:rsidR="00245094" w:rsidRPr="00C276BA" w:rsidRDefault="00245094" w:rsidP="00291E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76BA">
        <w:rPr>
          <w:rFonts w:ascii="Times New Roman" w:hAnsi="Times New Roman" w:cs="Times New Roman"/>
          <w:sz w:val="24"/>
          <w:szCs w:val="24"/>
        </w:rPr>
        <w:t>Преизчислениете</w:t>
      </w:r>
      <w:proofErr w:type="spellEnd"/>
      <w:r w:rsidRPr="00C276BA">
        <w:rPr>
          <w:rFonts w:ascii="Times New Roman" w:hAnsi="Times New Roman" w:cs="Times New Roman"/>
          <w:sz w:val="24"/>
          <w:szCs w:val="24"/>
        </w:rPr>
        <w:t xml:space="preserve"> възнаграждения се изчисляват и изплащат с възнаграждението за последния месец на отчетното тримесечие, при съобразяване </w:t>
      </w:r>
      <w:r w:rsidR="00C276BA" w:rsidRPr="00C276BA">
        <w:rPr>
          <w:rFonts w:ascii="Times New Roman" w:hAnsi="Times New Roman" w:cs="Times New Roman"/>
          <w:sz w:val="24"/>
          <w:szCs w:val="24"/>
        </w:rPr>
        <w:t>на определената стойност на една бална единица.</w:t>
      </w:r>
    </w:p>
    <w:sectPr w:rsidR="00245094" w:rsidRPr="00C2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2B"/>
    <w:rsid w:val="000D5564"/>
    <w:rsid w:val="00245094"/>
    <w:rsid w:val="00291E18"/>
    <w:rsid w:val="0048418B"/>
    <w:rsid w:val="00804C0E"/>
    <w:rsid w:val="00A93C2B"/>
    <w:rsid w:val="00C276BA"/>
    <w:rsid w:val="00D06A8B"/>
    <w:rsid w:val="00D5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6C4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56C47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D56C4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56C47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D56C4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56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6C4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56C47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D56C4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56C47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D56C4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56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F924-D935-42CD-A3CD-5B4F631D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Covid LAB</dc:creator>
  <cp:lastModifiedBy>Covid LAB</cp:lastModifiedBy>
  <cp:revision>2</cp:revision>
  <cp:lastPrinted>2025-01-13T09:50:00Z</cp:lastPrinted>
  <dcterms:created xsi:type="dcterms:W3CDTF">2025-01-23T09:35:00Z</dcterms:created>
  <dcterms:modified xsi:type="dcterms:W3CDTF">2025-01-23T09:35:00Z</dcterms:modified>
</cp:coreProperties>
</file>